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AF2" w:rsidRDefault="00691AF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691AF2" w:rsidRDefault="00691AF2">
      <w:pPr>
        <w:pStyle w:val="ConsPlusNormal"/>
        <w:jc w:val="both"/>
        <w:outlineLvl w:val="0"/>
      </w:pPr>
    </w:p>
    <w:p w:rsidR="00691AF2" w:rsidRDefault="00691AF2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691AF2" w:rsidRDefault="00691AF2">
      <w:pPr>
        <w:pStyle w:val="ConsPlusTitle"/>
        <w:jc w:val="center"/>
      </w:pPr>
    </w:p>
    <w:p w:rsidR="00691AF2" w:rsidRDefault="00691AF2">
      <w:pPr>
        <w:pStyle w:val="ConsPlusTitle"/>
        <w:jc w:val="center"/>
      </w:pPr>
      <w:r>
        <w:t>РАСПОРЯЖЕНИЕ</w:t>
      </w:r>
    </w:p>
    <w:p w:rsidR="00691AF2" w:rsidRDefault="00691AF2">
      <w:pPr>
        <w:pStyle w:val="ConsPlusTitle"/>
        <w:jc w:val="center"/>
      </w:pPr>
      <w:r>
        <w:t>от 3 ноября 2017 г. N 240-Р</w:t>
      </w:r>
    </w:p>
    <w:p w:rsidR="00691AF2" w:rsidRDefault="00691AF2">
      <w:pPr>
        <w:pStyle w:val="ConsPlusTitle"/>
        <w:jc w:val="center"/>
      </w:pPr>
    </w:p>
    <w:p w:rsidR="00691AF2" w:rsidRDefault="00691AF2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691AF2" w:rsidRDefault="00691AF2">
      <w:pPr>
        <w:pStyle w:val="ConsPlusTitle"/>
        <w:jc w:val="center"/>
      </w:pPr>
      <w:r>
        <w:t>ПРИСОЕДИНЕНИЕ) КОТЕЛЬНОЙ С МАКСИМАЛЬНЫМ РАСХОДОМ ГАЗА 298,56</w:t>
      </w:r>
    </w:p>
    <w:p w:rsidR="00691AF2" w:rsidRDefault="00691AF2">
      <w:pPr>
        <w:pStyle w:val="ConsPlusTitle"/>
        <w:jc w:val="center"/>
      </w:pPr>
      <w:r>
        <w:t>КУБИЧЕСКОГО МЕТРА В ЧАС ДЛЯ ТЕПЛОСНАБЖЕНИЯ ПРОИЗВОДСТВЕННОГО</w:t>
      </w:r>
    </w:p>
    <w:p w:rsidR="00691AF2" w:rsidRDefault="00691AF2">
      <w:pPr>
        <w:pStyle w:val="ConsPlusTitle"/>
        <w:jc w:val="center"/>
      </w:pPr>
      <w:r>
        <w:t>КОРПУСА N 1, ПРОИЗВОДСТВЕННОГО КОРПУСА N 2, ИНЖЕНЕРНОГО</w:t>
      </w:r>
    </w:p>
    <w:p w:rsidR="00691AF2" w:rsidRDefault="00691AF2">
      <w:pPr>
        <w:pStyle w:val="ConsPlusTitle"/>
        <w:jc w:val="center"/>
      </w:pPr>
      <w:r>
        <w:t>КОРПУСА N 9, ИСПЫТАТЕЛЬНОГО КОРПУСА (ЦЕНТРАЛЬНАЯ ЧАСТЬ</w:t>
      </w:r>
    </w:p>
    <w:p w:rsidR="00691AF2" w:rsidRDefault="00691AF2">
      <w:pPr>
        <w:pStyle w:val="ConsPlusTitle"/>
        <w:jc w:val="center"/>
      </w:pPr>
      <w:r>
        <w:t>И СЕВЕРНОЕ КРЫЛО) ОАО "ОК-ЛОЗА", РАСПОЛОЖЕННОЙ НА ЗЕМЕЛЬНОМ</w:t>
      </w:r>
    </w:p>
    <w:p w:rsidR="00691AF2" w:rsidRDefault="00691AF2">
      <w:pPr>
        <w:pStyle w:val="ConsPlusTitle"/>
        <w:jc w:val="center"/>
      </w:pPr>
      <w:r>
        <w:t>УЧАСТКЕ С КАДАСТРОВЫМ НОМЕРОМ 50:05:0140229:149 ПО АДРЕСУ:</w:t>
      </w:r>
    </w:p>
    <w:p w:rsidR="00691AF2" w:rsidRDefault="00691AF2">
      <w:pPr>
        <w:pStyle w:val="ConsPlusTitle"/>
        <w:jc w:val="center"/>
      </w:pPr>
      <w:r>
        <w:t>МОСКОВСКАЯ ОБЛАСТЬ, СЕРГИЕВО-ПОСАДСКИЙ МУНИЦИПАЛЬНЫЙ РАЙОН,</w:t>
      </w:r>
    </w:p>
    <w:p w:rsidR="00691AF2" w:rsidRDefault="00691AF2">
      <w:pPr>
        <w:pStyle w:val="ConsPlusTitle"/>
        <w:jc w:val="center"/>
      </w:pPr>
      <w:r>
        <w:t>СЕЛЬСКОЕ ПОСЕЛЕНИЕ ЛОЗОВСКОЕ, ПОС. ЛОЗА, К СЕТЯМ</w:t>
      </w:r>
    </w:p>
    <w:p w:rsidR="00691AF2" w:rsidRDefault="00691AF2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691AF2" w:rsidRDefault="00691AF2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691AF2" w:rsidRDefault="00691AF2">
      <w:pPr>
        <w:pStyle w:val="ConsPlusTitle"/>
        <w:jc w:val="center"/>
      </w:pPr>
      <w:r>
        <w:t>ПРОЕКТУ (ЗАЯВИТЕЛЬ - ОАО "ОК-ЛОЗА")</w:t>
      </w:r>
    </w:p>
    <w:p w:rsidR="00691AF2" w:rsidRDefault="00691AF2">
      <w:pPr>
        <w:pStyle w:val="ConsPlusNormal"/>
        <w:jc w:val="both"/>
      </w:pPr>
    </w:p>
    <w:p w:rsidR="00691AF2" w:rsidRDefault="00691AF2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27.10.2017 N 39):</w:t>
      </w:r>
    </w:p>
    <w:p w:rsidR="00691AF2" w:rsidRDefault="00691AF2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9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котельной с максимальным расходом газа 298,56 кубического метра в час для теплоснабжения производственного корпуса N 1, производственного корпуса N 2, инженерного корпуса N 9, испытательного корпуса (центральная часть и северное крыло) ОАО "ОК-Лоза", расположенной на земельном участке с кадастровым номером 50:05:0140229:149 по адресу: Московская область, Сергиево-Посадский муниципальный район, сельское поселение Лозовское, пос. Лоза, к сетям газораспределения Государственного унитарного предприятия газового хозяйства Московской области по индивидуальному проекту (заявитель - открытое акционерное общество "ОК-Лоза") в размере 811680 руб. (без учета НДС) в соответствии с приложением к настоящему распоряжению.</w:t>
      </w:r>
    </w:p>
    <w:p w:rsidR="00691AF2" w:rsidRDefault="00691AF2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691AF2" w:rsidRDefault="00691AF2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691AF2" w:rsidRDefault="00691AF2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691AF2" w:rsidRDefault="00691AF2">
      <w:pPr>
        <w:pStyle w:val="ConsPlusNormal"/>
        <w:jc w:val="both"/>
      </w:pPr>
    </w:p>
    <w:p w:rsidR="00691AF2" w:rsidRDefault="00691AF2">
      <w:pPr>
        <w:pStyle w:val="ConsPlusNormal"/>
        <w:jc w:val="right"/>
      </w:pPr>
      <w:r>
        <w:lastRenderedPageBreak/>
        <w:t>Председатель Комитета по ценам</w:t>
      </w:r>
    </w:p>
    <w:p w:rsidR="00691AF2" w:rsidRDefault="00691AF2">
      <w:pPr>
        <w:pStyle w:val="ConsPlusNormal"/>
        <w:jc w:val="right"/>
      </w:pPr>
      <w:r>
        <w:t>и тарифам Московской области</w:t>
      </w:r>
    </w:p>
    <w:p w:rsidR="00691AF2" w:rsidRDefault="00691AF2">
      <w:pPr>
        <w:pStyle w:val="ConsPlusNormal"/>
        <w:jc w:val="right"/>
      </w:pPr>
      <w:r>
        <w:t>Н.С. Ушакова</w:t>
      </w:r>
    </w:p>
    <w:p w:rsidR="00691AF2" w:rsidRDefault="00691AF2">
      <w:pPr>
        <w:pStyle w:val="ConsPlusNormal"/>
        <w:jc w:val="both"/>
      </w:pPr>
    </w:p>
    <w:p w:rsidR="00691AF2" w:rsidRDefault="00691AF2">
      <w:pPr>
        <w:pStyle w:val="ConsPlusNormal"/>
        <w:jc w:val="both"/>
      </w:pPr>
    </w:p>
    <w:p w:rsidR="00691AF2" w:rsidRDefault="00691AF2">
      <w:pPr>
        <w:pStyle w:val="ConsPlusNormal"/>
        <w:jc w:val="both"/>
      </w:pPr>
    </w:p>
    <w:p w:rsidR="00691AF2" w:rsidRDefault="00691AF2">
      <w:pPr>
        <w:pStyle w:val="ConsPlusNormal"/>
        <w:jc w:val="both"/>
      </w:pPr>
    </w:p>
    <w:p w:rsidR="00691AF2" w:rsidRDefault="00691AF2">
      <w:pPr>
        <w:pStyle w:val="ConsPlusNormal"/>
        <w:jc w:val="both"/>
      </w:pPr>
    </w:p>
    <w:p w:rsidR="00691AF2" w:rsidRDefault="00691AF2">
      <w:pPr>
        <w:pStyle w:val="ConsPlusNormal"/>
        <w:jc w:val="right"/>
        <w:outlineLvl w:val="0"/>
      </w:pPr>
      <w:r>
        <w:t>Приложение</w:t>
      </w:r>
    </w:p>
    <w:p w:rsidR="00691AF2" w:rsidRDefault="00691AF2">
      <w:pPr>
        <w:pStyle w:val="ConsPlusNormal"/>
        <w:jc w:val="right"/>
      </w:pPr>
      <w:r>
        <w:t>к распоряжению Комитета</w:t>
      </w:r>
    </w:p>
    <w:p w:rsidR="00691AF2" w:rsidRDefault="00691AF2">
      <w:pPr>
        <w:pStyle w:val="ConsPlusNormal"/>
        <w:jc w:val="right"/>
      </w:pPr>
      <w:r>
        <w:t>по ценам и тарифам</w:t>
      </w:r>
    </w:p>
    <w:p w:rsidR="00691AF2" w:rsidRDefault="00691AF2">
      <w:pPr>
        <w:pStyle w:val="ConsPlusNormal"/>
        <w:jc w:val="right"/>
      </w:pPr>
      <w:r>
        <w:t>Московской области</w:t>
      </w:r>
    </w:p>
    <w:p w:rsidR="00691AF2" w:rsidRDefault="00691AF2">
      <w:pPr>
        <w:pStyle w:val="ConsPlusNormal"/>
        <w:jc w:val="right"/>
      </w:pPr>
      <w:r>
        <w:t>от 3 ноября 2017 г. N 240-Р</w:t>
      </w:r>
    </w:p>
    <w:p w:rsidR="00691AF2" w:rsidRDefault="00691AF2">
      <w:pPr>
        <w:pStyle w:val="ConsPlusNormal"/>
        <w:jc w:val="both"/>
      </w:pPr>
    </w:p>
    <w:p w:rsidR="00691AF2" w:rsidRDefault="00691AF2">
      <w:pPr>
        <w:pStyle w:val="ConsPlusTitle"/>
        <w:jc w:val="center"/>
      </w:pPr>
      <w:bookmarkStart w:id="0" w:name="P39"/>
      <w:bookmarkEnd w:id="0"/>
      <w:r>
        <w:t>ПЛАТА</w:t>
      </w:r>
    </w:p>
    <w:p w:rsidR="00691AF2" w:rsidRDefault="00691AF2">
      <w:pPr>
        <w:pStyle w:val="ConsPlusTitle"/>
        <w:jc w:val="center"/>
      </w:pPr>
      <w:r>
        <w:t>ЗА ПОДКЛЮЧЕНИЕ (ТЕХНОЛОГИЧЕСКОЕ ПРИСОЕДИНЕНИЕ) КОТЕЛЬНОЙ</w:t>
      </w:r>
    </w:p>
    <w:p w:rsidR="00691AF2" w:rsidRDefault="00691AF2">
      <w:pPr>
        <w:pStyle w:val="ConsPlusTitle"/>
        <w:jc w:val="center"/>
      </w:pPr>
      <w:r>
        <w:t>С МАКСИМАЛЬНЫМ РАСХОДОМ ГАЗА 298,56 КУБИЧЕСКОГО МЕТРА В ЧАС</w:t>
      </w:r>
    </w:p>
    <w:p w:rsidR="00691AF2" w:rsidRDefault="00691AF2">
      <w:pPr>
        <w:pStyle w:val="ConsPlusTitle"/>
        <w:jc w:val="center"/>
      </w:pPr>
      <w:r>
        <w:t>ДЛЯ ТЕПЛОСНАБЖЕНИЯ ПРОИЗВОДСТВЕННОГО КОРПУСА N 1,</w:t>
      </w:r>
    </w:p>
    <w:p w:rsidR="00691AF2" w:rsidRDefault="00691AF2">
      <w:pPr>
        <w:pStyle w:val="ConsPlusTitle"/>
        <w:jc w:val="center"/>
      </w:pPr>
      <w:r>
        <w:t>ПРОИЗВОДСТВЕННОГО КОРПУСА N 2, ИНЖЕНЕРНОГО КОРПУСА N 9,</w:t>
      </w:r>
    </w:p>
    <w:p w:rsidR="00691AF2" w:rsidRDefault="00691AF2">
      <w:pPr>
        <w:pStyle w:val="ConsPlusTitle"/>
        <w:jc w:val="center"/>
      </w:pPr>
      <w:r>
        <w:t>ИСПЫТАТЕЛЬНОГО КОРПУСА (ЦЕНТРАЛЬНАЯ ЧАСТЬ И СЕВЕРНОЕ КРЫЛО)</w:t>
      </w:r>
    </w:p>
    <w:p w:rsidR="00691AF2" w:rsidRDefault="00691AF2">
      <w:pPr>
        <w:pStyle w:val="ConsPlusTitle"/>
        <w:jc w:val="center"/>
      </w:pPr>
      <w:r>
        <w:t>ОАО "ОК-ЛОЗА", РАСПОЛОЖЕННОЙ НА ЗЕМЕЛЬНОМ УЧАСТКЕ</w:t>
      </w:r>
    </w:p>
    <w:p w:rsidR="00691AF2" w:rsidRDefault="00691AF2">
      <w:pPr>
        <w:pStyle w:val="ConsPlusTitle"/>
        <w:jc w:val="center"/>
      </w:pPr>
      <w:r>
        <w:t>С КАДАСТРОВЫМ НОМЕРОМ 50:05:0140229:149 ПО АДРЕСУ:</w:t>
      </w:r>
    </w:p>
    <w:p w:rsidR="00691AF2" w:rsidRDefault="00691AF2">
      <w:pPr>
        <w:pStyle w:val="ConsPlusTitle"/>
        <w:jc w:val="center"/>
      </w:pPr>
      <w:r>
        <w:t>МОСКОВСКАЯ ОБЛАСТЬ, СЕРГИЕВО-ПОСАДСКИЙ МУНИЦИПАЛЬНЫЙ РАЙОН,</w:t>
      </w:r>
    </w:p>
    <w:p w:rsidR="00691AF2" w:rsidRDefault="00691AF2">
      <w:pPr>
        <w:pStyle w:val="ConsPlusTitle"/>
        <w:jc w:val="center"/>
      </w:pPr>
      <w:r>
        <w:t>СЕЛЬСКОЕ ПОСЕЛЕНИЕ ЛОЗОВСКОЕ, ПОС. ЛОЗА, К СЕТЯМ</w:t>
      </w:r>
    </w:p>
    <w:p w:rsidR="00691AF2" w:rsidRDefault="00691AF2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691AF2" w:rsidRDefault="00691AF2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691AF2" w:rsidRDefault="00691AF2">
      <w:pPr>
        <w:pStyle w:val="ConsPlusTitle"/>
        <w:jc w:val="center"/>
      </w:pPr>
      <w:r>
        <w:t>ПРОЕКТУ (ЗАЯВИТЕЛЬ - ОАО "ОК-ЛОЗА")</w:t>
      </w:r>
    </w:p>
    <w:p w:rsidR="00691AF2" w:rsidRDefault="00691AF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6350"/>
        <w:gridCol w:w="1757"/>
      </w:tblGrid>
      <w:tr w:rsidR="00691AF2">
        <w:tc>
          <w:tcPr>
            <w:tcW w:w="964" w:type="dxa"/>
          </w:tcPr>
          <w:p w:rsidR="00691AF2" w:rsidRDefault="00691AF2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  <w:jc w:val="center"/>
            </w:pPr>
            <w:r>
              <w:t>3</w:t>
            </w: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1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  <w:r>
              <w:t>469,75</w:t>
            </w: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  <w:r>
              <w:t>140,08</w:t>
            </w: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2.1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2.1.1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2.1.1.1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158 мм и менее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2.1.1.2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159-218 мм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2.1.1.3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219-272 мм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2.1.1.4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273-324 мм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2.1.1.5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325-425 мм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2.1.1.6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426-529 мм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2.1.1.7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530 мм и выше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lastRenderedPageBreak/>
              <w:t>2.1.2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2.1.2.1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158 мм и менее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2.1.2.2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159-218 мм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2.1.2.3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219-272 мм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2.1.2.4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273-324 мм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2.1.2.5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325-425 мм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2.1.2.6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426-529 мм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2.1.2.7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530 мм и выше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2.2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  <w:r>
              <w:t>140,08</w:t>
            </w: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2.2.1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109 и менее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2.2.2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110-159 мм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  <w:r>
              <w:t>140,08</w:t>
            </w: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2.2.3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160-224 мм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2.2.4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225-314 мм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2.2.5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315-399 мм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2.2.6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400 мм и выше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2.3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2.3.1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2.3.2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2.3.3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2.3.4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2.3.5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2.3.6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2.3.7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2.3.8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2.3.9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2.3.10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2.3.11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2.3.12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2.4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2.4.1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lastRenderedPageBreak/>
              <w:t>2.4.2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2.4.3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2.4.4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2.5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3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  <w:r>
              <w:t>7,05</w:t>
            </w: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4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  <w:r>
              <w:t>103,95</w:t>
            </w: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5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  <w:r>
              <w:t>12,06</w:t>
            </w: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6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Налог на прибыль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  <w:r>
              <w:t>98,85</w:t>
            </w:r>
          </w:p>
        </w:tc>
      </w:tr>
      <w:tr w:rsidR="00691AF2">
        <w:tc>
          <w:tcPr>
            <w:tcW w:w="964" w:type="dxa"/>
          </w:tcPr>
          <w:p w:rsidR="00691AF2" w:rsidRDefault="00691AF2">
            <w:pPr>
              <w:pStyle w:val="ConsPlusNormal"/>
            </w:pPr>
            <w:r>
              <w:t>7</w:t>
            </w:r>
          </w:p>
        </w:tc>
        <w:tc>
          <w:tcPr>
            <w:tcW w:w="6350" w:type="dxa"/>
          </w:tcPr>
          <w:p w:rsidR="00691AF2" w:rsidRDefault="00691AF2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757" w:type="dxa"/>
          </w:tcPr>
          <w:p w:rsidR="00691AF2" w:rsidRDefault="00691AF2">
            <w:pPr>
              <w:pStyle w:val="ConsPlusNormal"/>
            </w:pPr>
            <w:r>
              <w:t>819,68</w:t>
            </w:r>
          </w:p>
        </w:tc>
      </w:tr>
    </w:tbl>
    <w:p w:rsidR="00691AF2" w:rsidRDefault="00691AF2">
      <w:pPr>
        <w:pStyle w:val="ConsPlusNormal"/>
        <w:jc w:val="both"/>
      </w:pPr>
    </w:p>
    <w:p w:rsidR="00691AF2" w:rsidRDefault="00691AF2">
      <w:pPr>
        <w:pStyle w:val="ConsPlusNormal"/>
        <w:jc w:val="both"/>
      </w:pPr>
    </w:p>
    <w:p w:rsidR="00691AF2" w:rsidRDefault="00691AF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691AF2">
      <w:bookmarkStart w:id="1" w:name="_GoBack"/>
      <w:bookmarkEnd w:id="1"/>
    </w:p>
    <w:sectPr w:rsidR="00463590" w:rsidSect="006F3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AF2"/>
    <w:rsid w:val="00691AF2"/>
    <w:rsid w:val="008B0489"/>
    <w:rsid w:val="0094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1A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91A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91AF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1A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91A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91AF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86D7B5AD7AD6CC2588C86A2115062346ED600805DAAF95CCBA545F8A1D48F608E9A899EA45111062679422FE65DC07A259952740FCEF6Bi1wE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86D7B5AD7AD6CC2588C86A2115062345E66A0A00DDAF95CCBA545F8A1D48F608E9A89CE34E45402239CD72BE2ED104B8459524i5w7O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A86D7B5AD7AD6CC2588C86A2115062346ED620104DCAF95CCBA545F8A1D48F61AE9F095EB410F116472C273BBi3w9O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9A86D7B5AD7AD6CC2588C9643415062346EA660E05DEAF95CCBA545F8A1D48F608E9A899EA45111060679422FE65DC07A259952740FCEF6Bi1wE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86D7B5AD7AD6CC2588C86A2115062345E9660A0BDFAF95CCBA545F8A1D48F608E9A899EA45111066679422FE65DC07A259952740FCEF6Bi1w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2019-02-14T14:48:00Z</dcterms:created>
  <dcterms:modified xsi:type="dcterms:W3CDTF">2019-02-14T14:48:00Z</dcterms:modified>
</cp:coreProperties>
</file>